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exend" w:cs="Lexend" w:eastAsia="Lexend" w:hAnsi="Lexend"/>
          <w:b w:val="1"/>
          <w:bCs w:val="1"/>
          <w:sz w:val="36"/>
          <w:szCs w:val="36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6286500</wp:posOffset>
            </wp:positionH>
            <wp:positionV relativeFrom="page">
              <wp:posOffset>171450</wp:posOffset>
            </wp:positionV>
            <wp:extent cx="1051650" cy="4222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1650" cy="4222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36"/>
          <w:szCs w:val="36"/>
          <w:rtl w:val="0"/>
        </w:rPr>
        <w:t xml:space="preserve">Stratégies utiles pour faire une présentation orale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Regardez le vidéoclip </w:t>
      </w:r>
      <w:hyperlink r:id="rId7">
        <w:r w:rsidDel="00000000" w:rsidR="00000000" w:rsidRPr="00000000">
          <w:rPr>
            <w:rFonts w:ascii="Lexend" w:cs="Lexend" w:eastAsia="Lexend" w:hAnsi="Lexend"/>
            <w:color w:val="1155cc"/>
            <w:sz w:val="28"/>
            <w:szCs w:val="28"/>
            <w:u w:val="single"/>
            <w:rtl w:val="0"/>
          </w:rPr>
          <w:t xml:space="preserve">Présenter un exposé</w:t>
        </w:r>
      </w:hyperlink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 et notez les stratégies clés qui sont recommandées.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sz w:val="32"/>
          <w:szCs w:val="32"/>
          <w:rtl w:val="0"/>
        </w:rPr>
        <w:t xml:space="preserve">N’oubliez pas de …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youtube.com/watch?v=ACQ8y7B_2j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