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b w:val="1"/>
          <w:bCs w:val="1"/>
        </w:rPr>
      </w:pPr>
      <w:bookmarkStart w:colFirst="0" w:colLast="0" w:name="_kqw6bfedzk3i" w:id="0"/>
      <w:bookmarkEnd w:id="0"/>
      <w:r w:rsidDel="00000000" w:rsidR="00000000" w:rsidRPr="00000000">
        <w:rPr>
          <w:b w:val="1"/>
          <w:bCs w:val="1"/>
          <w:rtl w:val="0"/>
        </w:rPr>
        <w:t xml:space="preserve">Calculer le prix d'une commande de nourriture en ligne</w:t>
      </w:r>
    </w:p>
    <w:p w:rsidR="00000000" w:rsidDel="00000000" w:rsidP="00000000" w:rsidRDefault="00000000" w:rsidRPr="00000000" w14:paraId="00000002">
      <w:pPr>
        <w:pStyle w:val="Heading1"/>
        <w:rPr>
          <w:b w:val="1"/>
          <w:bCs w:val="1"/>
          <w:color w:val="351c75"/>
        </w:rPr>
      </w:pPr>
      <w:bookmarkStart w:colFirst="0" w:colLast="0" w:name="_99bosgg0tsu6" w:id="1"/>
      <w:bookmarkEnd w:id="1"/>
      <w:r w:rsidDel="00000000" w:rsidR="00000000" w:rsidRPr="00000000">
        <w:rPr>
          <w:b w:val="1"/>
          <w:bCs w:val="1"/>
          <w:color w:val="351c75"/>
          <w:rtl w:val="0"/>
        </w:rPr>
        <w:t xml:space="preserve">Teacher Instructions</w:t>
      </w:r>
    </w:p>
    <w:p w:rsidR="00000000" w:rsidDel="00000000" w:rsidP="00000000" w:rsidRDefault="00000000" w:rsidRPr="00000000" w14:paraId="00000003">
      <w:pPr>
        <w:rPr/>
      </w:pPr>
      <w:r w:rsidDel="00000000" w:rsidR="00000000" w:rsidRPr="00000000">
        <w:rPr>
          <w:rtl w:val="0"/>
        </w:rPr>
        <w:t xml:space="preserve">For this activity, students will be practicing finding an order for themselves and for a friend on an online French menu.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Menus are constantly changing so you may wish to have everyone order from the same menu.  For example, I have suggested in the instructions on the student menu the Vietnamese restaurant “Madame Ly” which lists their menu on the UberEats website.  If everyone uses the same menu, it will be simpler to check their understanding of menu items and costs.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However, you may wish to let them explore restaurants in Montreal and choose a different menu that appeals to them.  You could also do a practice one together and then have them fill it in a second time with a menu of their choice!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Students will need to use a calculator to figure out how much tax will cost as well as the delivery fee and tip.  You will need to explain to multiply by 0.13 for 13% tax and by 0.05 for the 5% delivery fee.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sz w:val="24"/>
          <w:szCs w:val="24"/>
          <w:u w:val="single"/>
        </w:rPr>
      </w:pPr>
      <w:r w:rsidDel="00000000" w:rsidR="00000000" w:rsidRPr="00000000">
        <w:rPr>
          <w:b w:val="1"/>
          <w:bCs w:val="1"/>
          <w:sz w:val="24"/>
          <w:szCs w:val="24"/>
          <w:u w:val="single"/>
          <w:rtl w:val="0"/>
        </w:rPr>
        <w:t xml:space="preserve">Possible follow-up activity to extend:</w:t>
      </w:r>
    </w:p>
    <w:p w:rsidR="00000000" w:rsidDel="00000000" w:rsidP="00000000" w:rsidRDefault="00000000" w:rsidRPr="00000000" w14:paraId="0000000C">
      <w:pPr>
        <w:rPr/>
      </w:pPr>
      <w:r w:rsidDel="00000000" w:rsidR="00000000" w:rsidRPr="00000000">
        <w:rPr>
          <w:rtl w:val="0"/>
        </w:rPr>
        <w:t xml:space="preserve">A great follow-up activity would be to have students act this out as a phone call where you place your delivery order with the restaurant.  One student works for the restaurant and informs the customer of the cost and asks for delivery address, phone number, etc. and the other student places the order for specific food and drink tems.</w:t>
      </w: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rPr>
          <w:b w:val="1"/>
          <w:bCs w:val="1"/>
          <w:color w:val="351c75"/>
        </w:rPr>
      </w:pPr>
      <w:bookmarkStart w:colFirst="0" w:colLast="0" w:name="_jo58ltpr9hol" w:id="2"/>
      <w:bookmarkEnd w:id="2"/>
      <w:r w:rsidDel="00000000" w:rsidR="00000000" w:rsidRPr="00000000">
        <w:rPr>
          <w:b w:val="1"/>
          <w:bCs w:val="1"/>
          <w:color w:val="351c75"/>
          <w:rtl w:val="0"/>
        </w:rPr>
        <w:t xml:space="preserve">Student Copy</w:t>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spacing w:line="240" w:lineRule="auto"/>
        <w:jc w:val="center"/>
        <w:rPr>
          <w:rFonts w:ascii="Lexend" w:cs="Lexend" w:eastAsia="Lexend" w:hAnsi="Lexend"/>
          <w:sz w:val="24"/>
          <w:szCs w:val="24"/>
        </w:rPr>
      </w:pPr>
      <w:r w:rsidDel="00000000" w:rsidR="00000000" w:rsidRPr="00000000">
        <w:rPr>
          <w:rFonts w:ascii="Lexend" w:cs="Lexend" w:eastAsia="Lexend" w:hAnsi="Lexend"/>
          <w:b w:val="1"/>
          <w:bCs w:val="1"/>
          <w:sz w:val="28"/>
          <w:szCs w:val="28"/>
          <w:rtl w:val="0"/>
        </w:rPr>
        <w:t xml:space="preserve">Calculer le prix d’une livraison de nourriture en ligne</w:t>
      </w: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C’est une soirée d’été et tu es en vacances à Montréal. Tu décides de commander deux plats pour toi et ton ami.e.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Lexend" w:cs="Lexend" w:eastAsia="Lexend" w:hAnsi="Lexend"/>
          <w:sz w:val="24"/>
          <w:szCs w:val="24"/>
        </w:rPr>
      </w:pPr>
      <w:r w:rsidDel="00000000" w:rsidR="00000000" w:rsidRPr="00000000">
        <w:rPr>
          <w:rFonts w:ascii="Lexend" w:cs="Lexend" w:eastAsia="Lexend" w:hAnsi="Lexend"/>
          <w:b w:val="1"/>
          <w:bCs w:val="1"/>
          <w:sz w:val="24"/>
          <w:szCs w:val="24"/>
          <w:u w:val="single"/>
          <w:rtl w:val="0"/>
        </w:rPr>
        <w:t xml:space="preserve">Partie A:</w:t>
      </w:r>
      <w:r w:rsidDel="00000000" w:rsidR="00000000" w:rsidRPr="00000000">
        <w:rPr>
          <w:rFonts w:ascii="Lexend" w:cs="Lexend" w:eastAsia="Lexend" w:hAnsi="Lexend"/>
          <w:sz w:val="24"/>
          <w:szCs w:val="24"/>
          <w:rtl w:val="0"/>
        </w:rPr>
        <w:t xml:space="preserve"> Consulte le menu d’un restaurant à Montréal (sur un site de livraison comme UberEats ou sur le site officiel du restaurant).  Par exemple, le restaurant Madame Ly à Montréal offre une cuisine vietnamienne !  Remplis un formulaire pour la livraison.  Il faut ensuite calculer le montant à payer avec taxes (13%) et un pourboire (tu peux choisir le montant en %) pour le chauffeur.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tblGridChange w:id="0">
          <w:tblGrid>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Lexend" w:cs="Lexend" w:eastAsia="Lexend" w:hAnsi="Lexend"/>
                <w:sz w:val="24"/>
                <w:szCs w:val="24"/>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Ma commande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Le prix en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La commande de mon ami.e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Le prix 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Boisson</w:t>
            </w:r>
          </w:p>
          <w:p w:rsidR="00000000" w:rsidDel="00000000" w:rsidP="00000000" w:rsidRDefault="00000000" w:rsidRPr="00000000" w14:paraId="0000001A">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Lexend" w:cs="Lexend" w:eastAsia="Lexend" w:hAnsi="Lexend"/>
                <w:i w:val="1"/>
                <w:iCs w:val="1"/>
                <w:sz w:val="16"/>
                <w:szCs w:val="16"/>
              </w:rPr>
            </w:pPr>
            <w:r w:rsidDel="00000000" w:rsidR="00000000" w:rsidRPr="00000000">
              <w:rPr>
                <w:rFonts w:ascii="Lexend" w:cs="Lexend" w:eastAsia="Lexend" w:hAnsi="Lexend"/>
                <w:i w:val="1"/>
                <w:iCs w:val="1"/>
                <w:sz w:val="16"/>
                <w:szCs w:val="16"/>
                <w:rtl w:val="0"/>
              </w:rPr>
              <w:t xml:space="preserve">Ex. un verre de lait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Lexend" w:cs="Lexend" w:eastAsia="Lexend" w:hAnsi="Lexend"/>
                <w:i w:val="1"/>
                <w:iCs w:val="1"/>
                <w:sz w:val="16"/>
                <w:szCs w:val="16"/>
              </w:rPr>
            </w:pPr>
            <w:r w:rsidDel="00000000" w:rsidR="00000000" w:rsidRPr="00000000">
              <w:rPr>
                <w:rFonts w:ascii="Lexend" w:cs="Lexend" w:eastAsia="Lexend" w:hAnsi="Lexend"/>
                <w:i w:val="1"/>
                <w:iCs w:val="1"/>
                <w:sz w:val="16"/>
                <w:szCs w:val="16"/>
                <w:rtl w:val="0"/>
              </w:rPr>
              <w:t xml:space="preserve">Ex. $1.75</w:t>
            </w:r>
          </w:p>
          <w:p w:rsidR="00000000" w:rsidDel="00000000" w:rsidP="00000000" w:rsidRDefault="00000000" w:rsidRPr="00000000" w14:paraId="0000001D">
            <w:pPr>
              <w:widowControl w:val="0"/>
              <w:spacing w:line="240" w:lineRule="auto"/>
              <w:rPr>
                <w:rFonts w:ascii="Lexend" w:cs="Lexend" w:eastAsia="Lexend" w:hAnsi="Lexend"/>
                <w:i w:val="1"/>
                <w:iCs w:val="1"/>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Entrée</w:t>
            </w:r>
          </w:p>
          <w:p w:rsidR="00000000" w:rsidDel="00000000" w:rsidP="00000000" w:rsidRDefault="00000000" w:rsidRPr="00000000" w14:paraId="00000021">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Plat principal</w:t>
            </w:r>
          </w:p>
          <w:p w:rsidR="00000000" w:rsidDel="00000000" w:rsidP="00000000" w:rsidRDefault="00000000" w:rsidRPr="00000000" w14:paraId="00000027">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Autre (soupe, dessert,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Sous-total </w:t>
            </w:r>
          </w:p>
          <w:p w:rsidR="00000000" w:rsidDel="00000000" w:rsidP="00000000" w:rsidRDefault="00000000" w:rsidRPr="00000000" w14:paraId="00000032">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Taxe de 13%</w:t>
            </w:r>
          </w:p>
          <w:p w:rsidR="00000000" w:rsidDel="00000000" w:rsidP="00000000" w:rsidRDefault="00000000" w:rsidRPr="00000000" w14:paraId="00000038">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Lexend" w:cs="Lexend" w:eastAsia="Lexend" w:hAnsi="Lexend"/>
                <w:sz w:val="18"/>
                <w:szCs w:val="18"/>
              </w:rPr>
            </w:pPr>
            <w:r w:rsidDel="00000000" w:rsidR="00000000" w:rsidRPr="00000000">
              <w:rPr>
                <w:rFonts w:ascii="Lexend" w:cs="Lexend" w:eastAsia="Lexend" w:hAnsi="Lexend"/>
                <w:sz w:val="18"/>
                <w:szCs w:val="18"/>
                <w:rtl w:val="0"/>
              </w:rPr>
              <w:t xml:space="preserve">Frais de service pour la livraison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Pourboire (en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Lexend" w:cs="Lexend" w:eastAsia="Lexend" w:hAnsi="Lexend"/>
                <w:i w:val="1"/>
                <w:iCs w:val="1"/>
                <w:sz w:val="16"/>
                <w:szCs w:val="16"/>
              </w:rPr>
            </w:pPr>
            <w:r w:rsidDel="00000000" w:rsidR="00000000" w:rsidRPr="00000000">
              <w:rPr>
                <w:rFonts w:ascii="Lexend" w:cs="Lexend" w:eastAsia="Lexend" w:hAnsi="Lexend"/>
                <w:i w:val="1"/>
                <w:iCs w:val="1"/>
                <w:sz w:val="16"/>
                <w:szCs w:val="16"/>
                <w:rtl w:val="0"/>
              </w:rPr>
              <w:t xml:space="preserve">Ex.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Lexend" w:cs="Lexend" w:eastAsia="Lexend" w:hAnsi="Lexend"/>
                <w:i w:val="1"/>
                <w:iCs w:val="1"/>
                <w:sz w:val="16"/>
                <w:szCs w:val="16"/>
              </w:rPr>
            </w:pPr>
            <w:r w:rsidDel="00000000" w:rsidR="00000000" w:rsidRPr="00000000">
              <w:rPr>
                <w:rFonts w:ascii="Lexend" w:cs="Lexend" w:eastAsia="Lexend" w:hAnsi="Lexend"/>
                <w:i w:val="1"/>
                <w:iCs w:val="1"/>
                <w:sz w:val="16"/>
                <w:szCs w:val="16"/>
                <w:rtl w:val="0"/>
              </w:rPr>
              <w:t xml:space="preserve">Ex. $2.55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Lexend" w:cs="Lexend" w:eastAsia="Lexend" w:hAnsi="Lexe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Lexend" w:cs="Lexend" w:eastAsia="Lexend" w:hAnsi="Lexend"/>
                <w:sz w:val="24"/>
                <w:szCs w:val="24"/>
              </w:rPr>
            </w:pPr>
            <w:r w:rsidDel="00000000" w:rsidR="00000000" w:rsidRPr="00000000">
              <w:rPr>
                <w:rtl w:val="0"/>
              </w:rPr>
            </w:r>
          </w:p>
        </w:tc>
      </w:tr>
    </w:tbl>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Lexend" w:cs="Lexend" w:eastAsia="Lexend" w:hAnsi="Lexend"/>
          <w:sz w:val="24"/>
          <w:szCs w:val="24"/>
        </w:rPr>
      </w:pPr>
      <w:r w:rsidDel="00000000" w:rsidR="00000000" w:rsidRPr="00000000">
        <w:rPr>
          <w:rFonts w:ascii="Lexend" w:cs="Lexend" w:eastAsia="Lexend" w:hAnsi="Lexend"/>
          <w:b w:val="1"/>
          <w:bCs w:val="1"/>
          <w:sz w:val="24"/>
          <w:szCs w:val="24"/>
          <w:rtl w:val="0"/>
        </w:rPr>
        <w:t xml:space="preserve">Partie B: </w:t>
      </w:r>
      <w:r w:rsidDel="00000000" w:rsidR="00000000" w:rsidRPr="00000000">
        <w:rPr>
          <w:rFonts w:ascii="Lexend" w:cs="Lexend" w:eastAsia="Lexend" w:hAnsi="Lexend"/>
          <w:sz w:val="24"/>
          <w:szCs w:val="24"/>
          <w:rtl w:val="0"/>
        </w:rPr>
        <w:t xml:space="preserve"> Essayez la commande oralement !  Un élève travaille au restaurant et l’autre appelle pour placer sa commande.  N’oubliez pas de préciser l’adresse pour la livraison et le prix total du repas !</w:t>
      </w:r>
    </w:p>
    <w:p w:rsidR="00000000" w:rsidDel="00000000" w:rsidP="00000000" w:rsidRDefault="00000000" w:rsidRPr="00000000" w14:paraId="0000004E">
      <w:pPr>
        <w:rPr/>
      </w:pPr>
      <w:r w:rsidDel="00000000" w:rsidR="00000000" w:rsidRPr="00000000">
        <w:rPr>
          <w:rtl w:val="0"/>
        </w:rPr>
      </w:r>
    </w:p>
    <w:sectPr>
      <w:footerReference r:id="rId6" w:type="default"/>
      <w:pgSz w:h="15840" w:w="12240" w:orient="portrait"/>
      <w:pgMar w:bottom="720.0000000000001" w:top="720.0000000000001" w:left="720.0000000000001" w:right="720.0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6067425</wp:posOffset>
          </wp:positionH>
          <wp:positionV relativeFrom="paragraph">
            <wp:posOffset>114300</wp:posOffset>
          </wp:positionV>
          <wp:extent cx="1276350" cy="4857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6350" cy="485775"/>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