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39"/>
          <w:szCs w:val="39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9"/>
          <w:szCs w:val="39"/>
          <w:u w:val="single"/>
          <w:rtl w:val="0"/>
        </w:rPr>
        <w:t xml:space="preserve">Fiche de vocabulaire</w:t>
      </w:r>
    </w:p>
    <w:p w:rsidR="00000000" w:rsidDel="00000000" w:rsidP="00000000" w:rsidRDefault="00000000" w:rsidRPr="00000000" w14:paraId="00000002">
      <w:pPr>
        <w:jc w:val="center"/>
        <w:rPr>
          <w:rFonts w:ascii="Lexend" w:cs="Lexend" w:eastAsia="Lexend" w:hAnsi="Lexend"/>
          <w:b w:val="1"/>
          <w:bCs w:val="1"/>
          <w:sz w:val="27"/>
          <w:szCs w:val="27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7"/>
          <w:szCs w:val="27"/>
          <w:u w:val="single"/>
          <w:rtl w:val="0"/>
        </w:rPr>
        <w:t xml:space="preserve">Teacher Instructions</w:t>
      </w:r>
    </w:p>
    <w:p w:rsidR="00000000" w:rsidDel="00000000" w:rsidP="00000000" w:rsidRDefault="00000000" w:rsidRPr="00000000" w14:paraId="00000003">
      <w:pPr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b w:val="1"/>
          <w:bCs w:val="1"/>
          <w:sz w:val="21"/>
          <w:szCs w:val="21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1"/>
          <w:szCs w:val="21"/>
          <w:u w:val="single"/>
          <w:rtl w:val="0"/>
        </w:rPr>
        <w:t xml:space="preserve">Prep 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sz w:val="21"/>
          <w:szCs w:val="21"/>
          <w:rtl w:val="0"/>
        </w:rPr>
        <w:t xml:space="preserve">Print the Individual Vocabulary Sheet on bright coloured paper to act as a divider in their binders.</w:t>
      </w:r>
    </w:p>
    <w:p w:rsidR="00000000" w:rsidDel="00000000" w:rsidP="00000000" w:rsidRDefault="00000000" w:rsidRPr="00000000" w14:paraId="00000006">
      <w:pPr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Lexend" w:cs="Lexend" w:eastAsia="Lexend" w:hAnsi="Lexend"/>
          <w:b w:val="1"/>
          <w:bCs w:val="1"/>
          <w:sz w:val="21"/>
          <w:szCs w:val="21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1"/>
          <w:szCs w:val="21"/>
          <w:u w:val="single"/>
          <w:rtl w:val="0"/>
        </w:rPr>
        <w:t xml:space="preserve">In Class Instructions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sz w:val="21"/>
          <w:szCs w:val="21"/>
          <w:rtl w:val="0"/>
        </w:rPr>
        <w:t xml:space="preserve">After lessons that build vocabulary, have students record essential French vocabulary that will help them be successful in the final task. (e.g., Public transit; at a restaurant; television/movie; introducing yourself; talking about food). Students can record strategies to help them remember the pronunciation and connections to another language.</w:t>
      </w:r>
    </w:p>
    <w:p w:rsidR="00000000" w:rsidDel="00000000" w:rsidP="00000000" w:rsidRDefault="00000000" w:rsidRPr="00000000" w14:paraId="00000009">
      <w:pPr>
        <w:ind w:left="720" w:firstLine="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sz w:val="21"/>
          <w:szCs w:val="21"/>
          <w:rtl w:val="0"/>
        </w:rPr>
        <w:t xml:space="preserve">If desired, there can be a gallery walk where students view each other's Individual Vocabulary Sheets and get ideas for their own. </w:t>
      </w:r>
    </w:p>
    <w:p w:rsidR="00000000" w:rsidDel="00000000" w:rsidP="00000000" w:rsidRDefault="00000000" w:rsidRPr="00000000" w14:paraId="0000000B">
      <w:pPr>
        <w:ind w:left="720" w:firstLine="0"/>
        <w:rPr>
          <w:rFonts w:ascii="Lexend" w:cs="Lexend" w:eastAsia="Lexend" w:hAnsi="Lexe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b w:val="1"/>
          <w:bCs w:val="1"/>
          <w:i w:val="1"/>
          <w:iCs w:val="1"/>
          <w:color w:val="ff0000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color w:val="ff0000"/>
          <w:sz w:val="21"/>
          <w:szCs w:val="21"/>
          <w:rtl w:val="0"/>
        </w:rPr>
        <w:t xml:space="preserve">Use the in-class rubric below to assess work during the lesson.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b w:val="1"/>
          <w:bCs w:val="1"/>
          <w:i w:val="1"/>
          <w:iCs w:val="1"/>
          <w:color w:val="ff0000"/>
          <w:sz w:val="21"/>
          <w:szCs w:val="21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color w:val="ff0000"/>
          <w:sz w:val="21"/>
          <w:szCs w:val="21"/>
          <w:rtl w:val="0"/>
        </w:rPr>
        <w:t xml:space="preserve">Place a right-facing arrow on the line to indicate current level and encourage growth. (See </w:t>
      </w:r>
      <w:hyperlink r:id="rId6">
        <w:r w:rsidDel="00000000" w:rsidR="00000000" w:rsidRPr="00000000">
          <w:rPr>
            <w:rFonts w:ascii="Lexend" w:cs="Lexend" w:eastAsia="Lexend" w:hAnsi="Lexend"/>
            <w:b w:val="1"/>
            <w:bCs w:val="1"/>
            <w:i w:val="1"/>
            <w:iCs w:val="1"/>
            <w:color w:val="1155cc"/>
            <w:sz w:val="21"/>
            <w:szCs w:val="21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color w:val="ff0000"/>
          <w:sz w:val="21"/>
          <w:szCs w:val="21"/>
          <w:rtl w:val="0"/>
        </w:rPr>
        <w:t xml:space="preserve"> for the practical use of 3 column rubric)</w:t>
      </w:r>
    </w:p>
    <w:p w:rsidR="00000000" w:rsidDel="00000000" w:rsidP="00000000" w:rsidRDefault="00000000" w:rsidRPr="00000000" w14:paraId="0000000E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En développement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À niveau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Encore plus loin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J’écris les mots correctement sur ma fiche.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 remplis ma fiche pour m’aider pendant cette Unité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 travaille avec mes camarades de classe.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6076950</wp:posOffset>
            </wp:positionH>
            <wp:positionV relativeFrom="page">
              <wp:posOffset>9219025</wp:posOffset>
            </wp:positionV>
            <wp:extent cx="1276350" cy="485775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8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Lexend" w:cs="Lexend" w:eastAsia="Lexend" w:hAnsi="Lexend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Lexend" w:cs="Lexend" w:eastAsia="Lexend" w:hAnsi="Lexend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sz w:val="18"/>
          <w:szCs w:val="18"/>
          <w:rtl w:val="0"/>
        </w:rPr>
        <w:t xml:space="preserve">Nom: ______________________</w:t>
        <w:tab/>
        <w:tab/>
        <w:tab/>
        <w:tab/>
        <w:tab/>
        <w:t xml:space="preserve">Date: ___________________</w:t>
      </w:r>
    </w:p>
    <w:p w:rsidR="00000000" w:rsidDel="00000000" w:rsidP="00000000" w:rsidRDefault="00000000" w:rsidRPr="00000000" w14:paraId="00000021">
      <w:pPr>
        <w:jc w:val="center"/>
        <w:rPr>
          <w:rFonts w:ascii="Lexend" w:cs="Lexend" w:eastAsia="Lexend" w:hAnsi="Lexend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u w:val="single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6242797</wp:posOffset>
            </wp:positionH>
            <wp:positionV relativeFrom="page">
              <wp:posOffset>623094</wp:posOffset>
            </wp:positionV>
            <wp:extent cx="1276350" cy="485775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8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u w:val="single"/>
          <w:rtl w:val="0"/>
        </w:rPr>
        <w:t xml:space="preserve">Ma propre fiche de vocabulaire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1476375</wp:posOffset>
                </wp:positionH>
                <wp:positionV relativeFrom="paragraph">
                  <wp:posOffset>333375</wp:posOffset>
                </wp:positionV>
                <wp:extent cx="2990850" cy="583406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278500" y="1022800"/>
                          <a:ext cx="5182800" cy="12096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1476375</wp:posOffset>
                </wp:positionH>
                <wp:positionV relativeFrom="paragraph">
                  <wp:posOffset>333375</wp:posOffset>
                </wp:positionV>
                <wp:extent cx="2990850" cy="583406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0850" cy="5834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jc w:val="center"/>
        <w:rPr>
          <w:rFonts w:ascii="Lexend" w:cs="Lexend" w:eastAsia="Lexend" w:hAnsi="Lexe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Lexend" w:cs="Lexend" w:eastAsia="Lexend" w:hAnsi="Lexend"/>
          <w:b w:val="1"/>
          <w:bCs w:val="1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18"/>
          <w:szCs w:val="18"/>
          <w:rtl w:val="0"/>
        </w:rPr>
        <w:t xml:space="preserve">But d’apprentissage</w:t>
      </w:r>
    </w:p>
    <w:p w:rsidR="00000000" w:rsidDel="00000000" w:rsidP="00000000" w:rsidRDefault="00000000" w:rsidRPr="00000000" w14:paraId="00000024">
      <w:pPr>
        <w:jc w:val="center"/>
        <w:rPr>
          <w:rFonts w:ascii="Lexend" w:cs="Lexend" w:eastAsia="Lexend" w:hAnsi="Lexend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sz w:val="18"/>
          <w:szCs w:val="18"/>
          <w:rtl w:val="0"/>
        </w:rPr>
        <w:t xml:space="preserve">Je peux écrire correctement la plupart des mots </w:t>
      </w:r>
    </w:p>
    <w:p w:rsidR="00000000" w:rsidDel="00000000" w:rsidP="00000000" w:rsidRDefault="00000000" w:rsidRPr="00000000" w14:paraId="00000025">
      <w:pPr>
        <w:jc w:val="center"/>
        <w:rPr>
          <w:rFonts w:ascii="Lexend" w:cs="Lexend" w:eastAsia="Lexend" w:hAnsi="Lexen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left"/>
        <w:rPr>
          <w:rFonts w:ascii="Lexend" w:cs="Lexend" w:eastAsia="Lexend" w:hAnsi="Lexe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18"/>
          <w:szCs w:val="18"/>
          <w:u w:val="single"/>
          <w:rtl w:val="0"/>
        </w:rPr>
        <w:t xml:space="preserve">Directives: </w:t>
      </w:r>
    </w:p>
    <w:p w:rsidR="00000000" w:rsidDel="00000000" w:rsidP="00000000" w:rsidRDefault="00000000" w:rsidRPr="00000000" w14:paraId="00000027">
      <w:pPr>
        <w:jc w:val="left"/>
        <w:rPr>
          <w:rFonts w:ascii="Lexend" w:cs="Lexend" w:eastAsia="Lexend" w:hAnsi="Lexe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  <w:jc w:val="left"/>
        <w:rPr>
          <w:rFonts w:ascii="Lexend" w:cs="Lexend" w:eastAsia="Lexend" w:hAnsi="Lexend"/>
          <w:i w:val="1"/>
          <w:iCs w:val="1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18"/>
          <w:szCs w:val="18"/>
          <w:rtl w:val="0"/>
        </w:rPr>
        <w:t xml:space="preserve">Écrivez les mots et les phrases utiles en français avec un guide de prononciation pour t’aider pendant cette unité.</w:t>
      </w:r>
    </w:p>
    <w:p w:rsidR="00000000" w:rsidDel="00000000" w:rsidP="00000000" w:rsidRDefault="00000000" w:rsidRPr="00000000" w14:paraId="00000029">
      <w:pPr>
        <w:jc w:val="center"/>
        <w:rPr>
          <w:rFonts w:ascii="Lexend" w:cs="Lexend" w:eastAsia="Lexend" w:hAnsi="Lexe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475.0" w:type="dxa"/>
        <w:jc w:val="left"/>
        <w:tblInd w:w="-1001.999999999999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12.5"/>
        <w:gridCol w:w="1912.5"/>
        <w:gridCol w:w="1912.5"/>
        <w:gridCol w:w="1912.5"/>
        <w:gridCol w:w="1912.5"/>
        <w:gridCol w:w="1912.5"/>
        <w:tblGridChange w:id="0">
          <w:tblGrid>
            <w:gridCol w:w="1912.5"/>
            <w:gridCol w:w="1912.5"/>
            <w:gridCol w:w="1912.5"/>
            <w:gridCol w:w="1912.5"/>
            <w:gridCol w:w="1912.5"/>
            <w:gridCol w:w="1912.5"/>
          </w:tblGrid>
        </w:tblGridChange>
      </w:tblGrid>
      <w:tr>
        <w:trPr>
          <w:cantSplit w:val="0"/>
          <w:trHeight w:val="656.9286657859973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8"/>
                <w:szCs w:val="18"/>
                <w:rtl w:val="0"/>
              </w:rPr>
              <w:t xml:space="preserve">Français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8"/>
                <w:szCs w:val="18"/>
                <w:rtl w:val="0"/>
              </w:rPr>
              <w:t xml:space="preserve">Stratégies pour m’aider à me souvenir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8"/>
                <w:szCs w:val="18"/>
                <w:rtl w:val="0"/>
              </w:rPr>
              <w:t xml:space="preserve">Traduction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8"/>
                <w:szCs w:val="18"/>
                <w:rtl w:val="0"/>
              </w:rPr>
              <w:t xml:space="preserve">Français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8"/>
                <w:szCs w:val="18"/>
                <w:rtl w:val="0"/>
              </w:rPr>
              <w:t xml:space="preserve">Stratégies pour m’aider à me souvenir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8"/>
                <w:szCs w:val="18"/>
                <w:rtl w:val="0"/>
              </w:rPr>
              <w:t xml:space="preserve">Traduction</w:t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sz w:val="18"/>
                <w:szCs w:val="18"/>
                <w:rtl w:val="0"/>
              </w:rPr>
              <w:t xml:space="preserve">Est-ce que tu veux…?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i w:val="1"/>
                <w:iCs w:val="1"/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i w:val="1"/>
                <w:iCs w:val="1"/>
                <w:color w:val="0000ff"/>
                <w:sz w:val="18"/>
                <w:szCs w:val="18"/>
                <w:rtl w:val="0"/>
              </w:rPr>
              <w:t xml:space="preserve">Ess kuh too </w:t>
            </w:r>
            <w:r w:rsidDel="00000000" w:rsidR="00000000" w:rsidRPr="00000000">
              <w:rPr>
                <w:rFonts w:ascii="Lexend" w:cs="Lexend" w:eastAsia="Lexend" w:hAnsi="Lexend"/>
                <w:i w:val="1"/>
                <w:iCs w:val="1"/>
                <w:color w:val="0000ff"/>
                <w:sz w:val="18"/>
                <w:szCs w:val="18"/>
                <w:rtl w:val="0"/>
              </w:rPr>
              <w:t xml:space="preserve">vuh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color w:val="ff0000"/>
                <w:sz w:val="18"/>
                <w:szCs w:val="18"/>
                <w:rtl w:val="0"/>
              </w:rPr>
              <w:t xml:space="preserve">Do you want…?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color w:val="ff0000"/>
                <w:sz w:val="18"/>
                <w:szCs w:val="18"/>
                <w:rtl w:val="0"/>
              </w:rPr>
              <w:t xml:space="preserve">Quieres…?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jc w:val="center"/>
        <w:rPr>
          <w:rFonts w:ascii="Lexend" w:cs="Lexend" w:eastAsia="Lexend" w:hAnsi="Lexend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475.0" w:type="dxa"/>
        <w:jc w:val="left"/>
        <w:tblInd w:w="-1001.999999999999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12.5"/>
        <w:gridCol w:w="1912.5"/>
        <w:gridCol w:w="1912.5"/>
        <w:gridCol w:w="1912.5"/>
        <w:gridCol w:w="1912.5"/>
        <w:gridCol w:w="1912.5"/>
        <w:tblGridChange w:id="0">
          <w:tblGrid>
            <w:gridCol w:w="1912.5"/>
            <w:gridCol w:w="1912.5"/>
            <w:gridCol w:w="1912.5"/>
            <w:gridCol w:w="1912.5"/>
            <w:gridCol w:w="1912.5"/>
            <w:gridCol w:w="1912.5"/>
          </w:tblGrid>
        </w:tblGridChange>
      </w:tblGrid>
      <w:tr>
        <w:trPr>
          <w:cantSplit w:val="0"/>
          <w:trHeight w:val="656.928665785997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8"/>
                <w:szCs w:val="18"/>
                <w:rtl w:val="0"/>
              </w:rPr>
              <w:t xml:space="preserve">Français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8"/>
                <w:szCs w:val="18"/>
                <w:rtl w:val="0"/>
              </w:rPr>
              <w:t xml:space="preserve">Stratégies pour m’aider à me souvenir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8"/>
                <w:szCs w:val="18"/>
                <w:rtl w:val="0"/>
              </w:rPr>
              <w:t xml:space="preserve">Traduction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8"/>
                <w:szCs w:val="18"/>
                <w:rtl w:val="0"/>
              </w:rPr>
              <w:t xml:space="preserve">Français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8"/>
                <w:szCs w:val="18"/>
                <w:rtl w:val="0"/>
              </w:rPr>
              <w:t xml:space="preserve">Stratégies pour m’aider à me souvenir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18"/>
                <w:szCs w:val="18"/>
                <w:rtl w:val="0"/>
              </w:rPr>
              <w:t xml:space="preserve">Traduction</w:t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tcBorders>
              <w:top w:color="000000" w:space="0" w:sz="1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i w:val="1"/>
                <w:iCs w:val="1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.6484375" w:hRule="atLeast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ind w:left="0" w:firstLine="0"/>
        <w:rPr>
          <w:rFonts w:ascii="Lexend" w:cs="Lexend" w:eastAsia="Lexend" w:hAnsi="Lexend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18"/>
          <w:szCs w:val="18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6296025</wp:posOffset>
            </wp:positionH>
            <wp:positionV relativeFrom="page">
              <wp:posOffset>9115425</wp:posOffset>
            </wp:positionV>
            <wp:extent cx="1276350" cy="48577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8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twitter.com/pgliljedahl/status/1200704160477396992?lang=en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